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ХМАО - Югры от 23.12.2016 N 103-оз</w:t>
              <w:br/>
              <w:t xml:space="preserve">(ред. от 20.04.2023)</w:t>
              <w:br/>
              <w:t xml:space="preserve">"Об Общественной палате Ханты-Мансийского автономного округа - Югры"</w:t>
              <w:br/>
              <w:t xml:space="preserve">(принят Думой Ханты-Мансийского автономного округа - Югры 23.12.2016)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декабря 2016 года</w:t>
            </w:r>
          </w:p>
        </w:tc>
        <w:tc>
          <w:tcPr>
            <w:tcW w:w="5103" w:type="dxa"/>
            <w:tcBorders>
              <w:top w:val="nil"/>
              <w:left w:val="nil"/>
              <w:bottom w:val="nil"/>
              <w:right w:val="nil"/>
            </w:tcBorders>
          </w:tcPr>
          <w:p>
            <w:pPr>
              <w:pStyle w:val="0"/>
              <w:jc w:val="right"/>
            </w:pPr>
            <w:r>
              <w:rPr>
                <w:sz w:val="20"/>
              </w:rPr>
              <w:t xml:space="preserve">N 103-оз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ХАНТЫ-МАНСИЙСКИЙ АВТОНОМНЫЙ ОКРУГ - ЮГРА</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ОБЩЕСТВЕННОЙ ПАЛАТЕ ХАНТЫ-МАНСИЙСКОГО АВТОНОМНОГО</w:t>
      </w:r>
    </w:p>
    <w:p>
      <w:pPr>
        <w:pStyle w:val="2"/>
        <w:jc w:val="center"/>
      </w:pPr>
      <w:r>
        <w:rPr>
          <w:sz w:val="20"/>
        </w:rPr>
        <w:t xml:space="preserve">ОКРУГА - ЮГРЫ</w:t>
      </w:r>
    </w:p>
    <w:p>
      <w:pPr>
        <w:pStyle w:val="0"/>
        <w:jc w:val="both"/>
      </w:pPr>
      <w:r>
        <w:rPr>
          <w:sz w:val="20"/>
        </w:rPr>
      </w:r>
    </w:p>
    <w:p>
      <w:pPr>
        <w:pStyle w:val="0"/>
        <w:jc w:val="center"/>
      </w:pPr>
      <w:r>
        <w:rPr>
          <w:sz w:val="20"/>
        </w:rPr>
        <w:t xml:space="preserve">Принят Думой Ханты-Мансийского</w:t>
      </w:r>
    </w:p>
    <w:p>
      <w:pPr>
        <w:pStyle w:val="0"/>
        <w:jc w:val="center"/>
      </w:pPr>
      <w:r>
        <w:rPr>
          <w:sz w:val="20"/>
        </w:rPr>
        <w:t xml:space="preserve">автономного округа - Югры 23 декабря 2016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ХМАО - Югры от 29.03.2018 </w:t>
            </w:r>
            <w:hyperlink w:history="0" r:id="rId7" w:tooltip="Закон ХМАО - Югры от 29.03.2018 N 20-оз &quot;О внесении изменений в отдельные законы Ханты-Мансийского автономного округа - Югры&quot; (принят Думой Ханты-Мансийского автономного округа - Югры 29.03.2018) {КонсультантПлюс}">
              <w:r>
                <w:rPr>
                  <w:sz w:val="20"/>
                  <w:color w:val="0000ff"/>
                </w:rPr>
                <w:t xml:space="preserve">N 20-оз</w:t>
              </w:r>
            </w:hyperlink>
            <w:r>
              <w:rPr>
                <w:sz w:val="20"/>
                <w:color w:val="392c69"/>
              </w:rPr>
              <w:t xml:space="preserve">,</w:t>
            </w:r>
          </w:p>
          <w:p>
            <w:pPr>
              <w:pStyle w:val="0"/>
              <w:jc w:val="center"/>
            </w:pPr>
            <w:r>
              <w:rPr>
                <w:sz w:val="20"/>
                <w:color w:val="392c69"/>
              </w:rPr>
              <w:t xml:space="preserve">от 26.11.2020 </w:t>
            </w:r>
            <w:hyperlink w:history="0" r:id="rId8" w:tooltip="Закон ХМАО - Югры от 26.11.2020 N 114-оз &quot;О внесении изменения в статью 6 Закона Ханты-Мансийского автономного округа - Югры &quot;Об Общественной палате Ханты-Мансийского автономного округа - Югры&quot; (принят Думой Ханты-Мансийского автономного округа - Югры 26.11.2020) {КонсультантПлюс}">
              <w:r>
                <w:rPr>
                  <w:sz w:val="20"/>
                  <w:color w:val="0000ff"/>
                </w:rPr>
                <w:t xml:space="preserve">N 114-оз</w:t>
              </w:r>
            </w:hyperlink>
            <w:r>
              <w:rPr>
                <w:sz w:val="20"/>
                <w:color w:val="392c69"/>
              </w:rPr>
              <w:t xml:space="preserve">, от 20.04.2023 </w:t>
            </w:r>
            <w:hyperlink w:history="0" r:id="rId9" w:tooltip="Закон ХМАО - Югры от 20.04.2023 N 26-оз &quot;О внесении изменений в отдельные законы Ханты-Мансийского автономного округа - Югры&quot; (принят Думой Ханты-Мансийского автономного округа - Югры 20.04.2023) {КонсультантПлюс}">
              <w:r>
                <w:rPr>
                  <w:sz w:val="20"/>
                  <w:color w:val="0000ff"/>
                </w:rPr>
                <w:t xml:space="preserve">N 26-оз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10"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(далее - Федеральный закон) регулирует отдельные отношения, связанные с формированием и организацией деятельности Общественной палаты Ханты-Мансийского автономного округа - Югры (далее также - Общественная палата).</w:t>
      </w:r>
    </w:p>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Общественная палата обеспечивает взаимодействие граждан Российской Федерации, проживающих на территории Ханты-Мансийского автономного округа - Югры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Ханты-Мансийского автономного округа - Югры (далее - некоммерческие организации), с территориальными органами федеральных органов исполнительной власти, органами государственной власти Ханты-Мансийского автономного округа - Югры (далее также - автономный округ) и органами местного самоуправления, находящимися на территории автономного округа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автономного округа,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автономного округа.</w:t>
      </w:r>
    </w:p>
    <w:p>
      <w:pPr>
        <w:pStyle w:val="0"/>
        <w:jc w:val="both"/>
      </w:pPr>
      <w:r>
        <w:rPr>
          <w:sz w:val="20"/>
        </w:rPr>
        <w:t xml:space="preserve">(в ред. </w:t>
      </w:r>
      <w:hyperlink w:history="0" r:id="rId11" w:tooltip="Закон ХМАО - Югры от 20.04.2023 N 26-оз &quot;О внесении изменений в отдельные законы Ханты-Мансийского автономного округа - Югры&quot; (принят Думой Ханты-Мансийского автономного округа - Югры 20.04.2023) {КонсультантПлюс}">
        <w:r>
          <w:rPr>
            <w:sz w:val="20"/>
            <w:color w:val="0000ff"/>
          </w:rPr>
          <w:t xml:space="preserve">Закона</w:t>
        </w:r>
      </w:hyperlink>
      <w:r>
        <w:rPr>
          <w:sz w:val="20"/>
        </w:rPr>
        <w:t xml:space="preserve"> ХМАО - Югры от 20.04.2023 N 26-оз)</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3. Наименование "Общественная палата Ханты-Мансийского автономного округа - Югры" не может быть использовано в наименованиях органов государственной власти автономного округа, органов местного самоуправления, а также в наименованиях организаций.</w:t>
      </w:r>
    </w:p>
    <w:p>
      <w:pPr>
        <w:pStyle w:val="0"/>
        <w:spacing w:before="200" w:line-rule="auto"/>
        <w:ind w:firstLine="540"/>
        <w:jc w:val="both"/>
      </w:pPr>
      <w:r>
        <w:rPr>
          <w:sz w:val="20"/>
        </w:rPr>
        <w:t xml:space="preserve">4. Общественная палата не является юридическим лицом.</w:t>
      </w:r>
    </w:p>
    <w:p>
      <w:pPr>
        <w:pStyle w:val="0"/>
        <w:jc w:val="both"/>
      </w:pPr>
      <w:r>
        <w:rPr>
          <w:sz w:val="20"/>
        </w:rPr>
      </w:r>
    </w:p>
    <w:p>
      <w:pPr>
        <w:pStyle w:val="2"/>
        <w:outlineLvl w:val="0"/>
        <w:ind w:firstLine="540"/>
        <w:jc w:val="both"/>
      </w:pPr>
      <w:r>
        <w:rPr>
          <w:sz w:val="20"/>
        </w:rPr>
        <w:t xml:space="preserve">Статья 2. Цели и задачи Общественной палаты</w:t>
      </w:r>
    </w:p>
    <w:p>
      <w:pPr>
        <w:pStyle w:val="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автономного округа и органов местного самоуправления для решения наиболее важных вопросов экономического и социального развития автономного округа,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выработки рекомендаций органам государственной власти автономного округа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автономном округе;</w:t>
      </w:r>
    </w:p>
    <w:p>
      <w:pPr>
        <w:pStyle w:val="0"/>
        <w:spacing w:before="200" w:line-rule="auto"/>
        <w:ind w:firstLine="540"/>
        <w:jc w:val="both"/>
      </w:pPr>
      <w:r>
        <w:rPr>
          <w:sz w:val="20"/>
        </w:rPr>
        <w:t xml:space="preserve">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Ханты-Мансийского автономного округа - Югры, общественными советами при Думе Ханты-Мансийского автономного округа - Югры (далее также - Дума автономного округа) и исполнительных органах автономного округа;</w:t>
      </w:r>
    </w:p>
    <w:p>
      <w:pPr>
        <w:pStyle w:val="0"/>
        <w:jc w:val="both"/>
      </w:pPr>
      <w:r>
        <w:rPr>
          <w:sz w:val="20"/>
        </w:rPr>
        <w:t xml:space="preserve">(в ред. </w:t>
      </w:r>
      <w:hyperlink w:history="0" r:id="rId12" w:tooltip="Закон ХМАО - Югры от 20.04.2023 N 26-оз &quot;О внесении изменений в отдельные законы Ханты-Мансийского автономного округа - Югры&quot; (принят Думой Ханты-Мансийского автономного округа - Югры 20.04.2023) {КонсультантПлюс}">
        <w:r>
          <w:rPr>
            <w:sz w:val="20"/>
            <w:color w:val="0000ff"/>
          </w:rPr>
          <w:t xml:space="preserve">Закона</w:t>
        </w:r>
      </w:hyperlink>
      <w:r>
        <w:rPr>
          <w:sz w:val="20"/>
        </w:rPr>
        <w:t xml:space="preserve"> ХМАО - Югры от 20.04.2023 N 26-оз)</w:t>
      </w:r>
    </w:p>
    <w:p>
      <w:pPr>
        <w:pStyle w:val="0"/>
        <w:spacing w:before="200" w:line-rule="auto"/>
        <w:ind w:firstLine="540"/>
        <w:jc w:val="both"/>
      </w:pPr>
      <w:r>
        <w:rPr>
          <w:sz w:val="20"/>
        </w:rPr>
        <w:t xml:space="preserve">5) оказания информационной, методической и иной поддержки общественным палатам (советам) муниципальных образований автономного округа, общественным советам при Думе автономного округа и исполнительных органах автономного округа, некоммерческим организациям, деятельность которых направлена на развитие гражданского общества в автономном округе.</w:t>
      </w:r>
    </w:p>
    <w:p>
      <w:pPr>
        <w:pStyle w:val="0"/>
        <w:jc w:val="both"/>
      </w:pPr>
      <w:r>
        <w:rPr>
          <w:sz w:val="20"/>
        </w:rPr>
        <w:t xml:space="preserve">(в ред. </w:t>
      </w:r>
      <w:hyperlink w:history="0" r:id="rId13" w:tooltip="Закон ХМАО - Югры от 20.04.2023 N 26-оз &quot;О внесении изменений в отдельные законы Ханты-Мансийского автономного округа - Югры&quot; (принят Думой Ханты-Мансийского автономного округа - Югры 20.04.2023) {КонсультантПлюс}">
        <w:r>
          <w:rPr>
            <w:sz w:val="20"/>
            <w:color w:val="0000ff"/>
          </w:rPr>
          <w:t xml:space="preserve">Закона</w:t>
        </w:r>
      </w:hyperlink>
      <w:r>
        <w:rPr>
          <w:sz w:val="20"/>
        </w:rPr>
        <w:t xml:space="preserve"> ХМАО - Югры от 20.04.2023 N 26-оз)</w:t>
      </w:r>
    </w:p>
    <w:p>
      <w:pPr>
        <w:pStyle w:val="0"/>
        <w:jc w:val="both"/>
      </w:pPr>
      <w:r>
        <w:rPr>
          <w:sz w:val="20"/>
        </w:rPr>
      </w:r>
    </w:p>
    <w:p>
      <w:pPr>
        <w:pStyle w:val="2"/>
        <w:outlineLvl w:val="0"/>
        <w:ind w:firstLine="540"/>
        <w:jc w:val="both"/>
      </w:pPr>
      <w:r>
        <w:rPr>
          <w:sz w:val="20"/>
        </w:rPr>
        <w:t xml:space="preserve">Статья 3. Правовая основа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1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других федеральных законов, иных нормативных правовых актов Российской Федерации, </w:t>
      </w:r>
      <w:hyperlink w:history="0" r:id="rId16" w:tooltip="&quot;Устав (Основной закон) Ханты-Мансийского автономного округа - Югры&quot; от 26.04.1995 N 4-оз (принят Думой Ханты-Мансийского автономного округа 26.04.1995) (ред. от 04.04.2023) {КонсультантПлюс}">
        <w:r>
          <w:rPr>
            <w:sz w:val="20"/>
            <w:color w:val="0000ff"/>
          </w:rPr>
          <w:t xml:space="preserve">Устава</w:t>
        </w:r>
      </w:hyperlink>
      <w:r>
        <w:rPr>
          <w:sz w:val="20"/>
        </w:rPr>
        <w:t xml:space="preserve"> (Основного закона) Ханты-Мансийского автономного округа - Югры, законов и иных нормативных правовых актов автономного округа.</w:t>
      </w:r>
    </w:p>
    <w:p>
      <w:pPr>
        <w:pStyle w:val="0"/>
        <w:jc w:val="both"/>
      </w:pPr>
      <w:r>
        <w:rPr>
          <w:sz w:val="20"/>
        </w:rPr>
      </w:r>
    </w:p>
    <w:p>
      <w:pPr>
        <w:pStyle w:val="2"/>
        <w:outlineLvl w:val="0"/>
        <w:ind w:firstLine="540"/>
        <w:jc w:val="both"/>
      </w:pPr>
      <w:r>
        <w:rPr>
          <w:sz w:val="20"/>
        </w:rPr>
        <w:t xml:space="preserve">Статья 4. Регламент Общественной палаты Ханты-Мансийского автономного округа - Югры</w:t>
      </w:r>
    </w:p>
    <w:p>
      <w:pPr>
        <w:pStyle w:val="0"/>
        <w:jc w:val="both"/>
      </w:pPr>
      <w:r>
        <w:rPr>
          <w:sz w:val="20"/>
        </w:rPr>
      </w:r>
    </w:p>
    <w:p>
      <w:pPr>
        <w:pStyle w:val="0"/>
        <w:ind w:firstLine="540"/>
        <w:jc w:val="both"/>
      </w:pPr>
      <w:r>
        <w:rPr>
          <w:sz w:val="20"/>
        </w:rPr>
        <w:t xml:space="preserve">1. Общественная палата утверждает Регламент Общественной палаты Ханты-Мансийского автономного округа - Югры (далее - Регламент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полномочий члена Общественной палаты в соответствии с Федеральным </w:t>
      </w:r>
      <w:hyperlink w:history="0" r:id="rId1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в случае:</w:t>
      </w:r>
    </w:p>
    <w:p>
      <w:pPr>
        <w:pStyle w:val="0"/>
        <w:spacing w:before="200" w:line-rule="auto"/>
        <w:ind w:firstLine="540"/>
        <w:jc w:val="both"/>
      </w:pPr>
      <w:r>
        <w:rPr>
          <w:sz w:val="20"/>
        </w:rPr>
        <w:t xml:space="preserve">истечения срока его полномочий;</w:t>
      </w:r>
    </w:p>
    <w:p>
      <w:pPr>
        <w:pStyle w:val="0"/>
        <w:spacing w:before="200" w:line-rule="auto"/>
        <w:ind w:firstLine="540"/>
        <w:jc w:val="both"/>
      </w:pPr>
      <w:r>
        <w:rPr>
          <w:sz w:val="20"/>
        </w:rPr>
        <w:t xml:space="preserve">подачи им заявления о выходе из состава Общественной палаты;</w:t>
      </w:r>
    </w:p>
    <w:p>
      <w:pPr>
        <w:pStyle w:val="0"/>
        <w:spacing w:before="200" w:line-rule="auto"/>
        <w:ind w:firstLine="540"/>
        <w:jc w:val="both"/>
      </w:pPr>
      <w:r>
        <w:rPr>
          <w:sz w:val="20"/>
        </w:rPr>
        <w:t xml:space="preserve">неспособности его в течение длительного времени по состоянию здоровья участвовать в работе Общественной палаты;</w:t>
      </w:r>
    </w:p>
    <w:p>
      <w:pPr>
        <w:pStyle w:val="0"/>
        <w:spacing w:before="200" w:line-rule="auto"/>
        <w:ind w:firstLine="540"/>
        <w:jc w:val="both"/>
      </w:pPr>
      <w:r>
        <w:rPr>
          <w:sz w:val="20"/>
        </w:rPr>
        <w:t xml:space="preserve">грубого нарушения им Кодекса этики членов Общественной палаты Ханты-Мансийского автономного округа - Югры (далее также - Кодекс этики) по решению не менее двух третей установленного числа членов Общественной палаты, принятому на заседании Общественной палаты;</w:t>
      </w:r>
    </w:p>
    <w:p>
      <w:pPr>
        <w:pStyle w:val="0"/>
        <w:spacing w:before="200" w:line-rule="auto"/>
        <w:ind w:firstLine="540"/>
        <w:jc w:val="both"/>
      </w:pPr>
      <w:r>
        <w:rPr>
          <w:sz w:val="20"/>
        </w:rPr>
        <w:t xml:space="preserve">смерти члена Общественной палаты;</w:t>
      </w:r>
    </w:p>
    <w:p>
      <w:pPr>
        <w:pStyle w:val="0"/>
        <w:spacing w:before="200" w:line-rule="auto"/>
        <w:ind w:firstLine="540"/>
        <w:jc w:val="both"/>
      </w:pPr>
      <w:r>
        <w:rPr>
          <w:sz w:val="20"/>
        </w:rPr>
        <w:t xml:space="preserve">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0"/>
        <w:spacing w:before="200" w:line-rule="auto"/>
        <w:ind w:firstLine="540"/>
        <w:jc w:val="both"/>
      </w:pPr>
      <w:r>
        <w:rPr>
          <w:sz w:val="20"/>
        </w:rPr>
        <w:t xml:space="preserve">выявления обстоятельств, не совместимых в соответствии с </w:t>
      </w:r>
      <w:hyperlink w:history="0" w:anchor="P78" w:tooltip="2. Членами Общественной палаты в соответствии с Федеральным законом не могут быть:">
        <w:r>
          <w:rPr>
            <w:sz w:val="20"/>
            <w:color w:val="0000ff"/>
          </w:rPr>
          <w:t xml:space="preserve">пунктом 2 статьи 6</w:t>
        </w:r>
      </w:hyperlink>
      <w:r>
        <w:rPr>
          <w:sz w:val="20"/>
        </w:rPr>
        <w:t xml:space="preserve"> настоящего Закона со статусом члена Общественной палаты;</w:t>
      </w:r>
    </w:p>
    <w:p>
      <w:pPr>
        <w:pStyle w:val="0"/>
        <w:spacing w:before="200" w:line-rule="auto"/>
        <w:ind w:firstLine="540"/>
        <w:jc w:val="both"/>
      </w:pPr>
      <w:r>
        <w:rPr>
          <w:sz w:val="20"/>
        </w:rPr>
        <w:t xml:space="preserve">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history="0" w:anchor="P86" w:tooltip="4. Член Общественной палаты приостанавливает членство в политической партии на срок осуществления своих полномочий.">
        <w:r>
          <w:rPr>
            <w:sz w:val="20"/>
            <w:color w:val="0000ff"/>
          </w:rPr>
          <w:t xml:space="preserve">пунктом 4 статьи 6</w:t>
        </w:r>
      </w:hyperlink>
      <w:r>
        <w:rPr>
          <w:sz w:val="20"/>
        </w:rPr>
        <w:t xml:space="preserve"> настоящего Закона;</w:t>
      </w:r>
    </w:p>
    <w:p>
      <w:pPr>
        <w:pStyle w:val="0"/>
        <w:spacing w:before="200" w:line-rule="auto"/>
        <w:ind w:firstLine="540"/>
        <w:jc w:val="both"/>
      </w:pPr>
      <w:r>
        <w:rPr>
          <w:sz w:val="20"/>
        </w:rPr>
        <w:t xml:space="preserve">7) порядок приостановления полномочий члена Общественной палаты в соответствии с Федеральным </w:t>
      </w:r>
      <w:hyperlink w:history="0" r:id="rId1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в случае:</w:t>
      </w:r>
    </w:p>
    <w:p>
      <w:pPr>
        <w:pStyle w:val="0"/>
        <w:spacing w:before="200" w:line-rule="auto"/>
        <w:ind w:firstLine="540"/>
        <w:jc w:val="both"/>
      </w:pPr>
      <w:r>
        <w:rPr>
          <w:sz w:val="20"/>
        </w:rPr>
        <w:t xml:space="preserve">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jc w:val="both"/>
      </w:pPr>
      <w:r>
        <w:rPr>
          <w:sz w:val="20"/>
        </w:rPr>
        <w:t xml:space="preserve">(в ред. </w:t>
      </w:r>
      <w:hyperlink w:history="0" r:id="rId19" w:tooltip="Закон ХМАО - Югры от 20.04.2023 N 26-оз &quot;О внесении изменений в отдельные законы Ханты-Мансийского автономного округа - Югры&quot; (принят Думой Ханты-Мансийского автономного округа - Югры 20.04.2023) {КонсультантПлюс}">
        <w:r>
          <w:rPr>
            <w:sz w:val="20"/>
            <w:color w:val="0000ff"/>
          </w:rPr>
          <w:t xml:space="preserve">Закона</w:t>
        </w:r>
      </w:hyperlink>
      <w:r>
        <w:rPr>
          <w:sz w:val="20"/>
        </w:rPr>
        <w:t xml:space="preserve"> ХМАО - Югры от 20.04.2023 N 26-оз)</w:t>
      </w:r>
    </w:p>
    <w:p>
      <w:pPr>
        <w:pStyle w:val="0"/>
        <w:spacing w:before="200" w:line-rule="auto"/>
        <w:ind w:firstLine="540"/>
        <w:jc w:val="both"/>
      </w:pPr>
      <w:r>
        <w:rPr>
          <w:sz w:val="20"/>
        </w:rPr>
        <w:t xml:space="preserve">8) порядок деятельности аппарата Общественной палаты;</w:t>
      </w:r>
    </w:p>
    <w:p>
      <w:pPr>
        <w:pStyle w:val="0"/>
        <w:spacing w:before="200" w:line-rule="auto"/>
        <w:ind w:firstLine="540"/>
        <w:jc w:val="both"/>
      </w:pPr>
      <w:r>
        <w:rPr>
          <w:sz w:val="20"/>
        </w:rPr>
        <w:t xml:space="preserve">9) формы и порядок принятия решений Общественной палаты;</w:t>
      </w:r>
    </w:p>
    <w:p>
      <w:pPr>
        <w:pStyle w:val="0"/>
        <w:spacing w:before="200" w:line-rule="auto"/>
        <w:ind w:firstLine="540"/>
        <w:jc w:val="both"/>
      </w:pPr>
      <w:r>
        <w:rPr>
          <w:sz w:val="20"/>
        </w:rPr>
        <w:t xml:space="preserve">10)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11) иные вопросы внутренней организации и порядка деятельности Общественной палаты.</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jc w:val="both"/>
      </w:pPr>
      <w:r>
        <w:rPr>
          <w:sz w:val="20"/>
        </w:rPr>
      </w:r>
    </w:p>
    <w:p>
      <w:pPr>
        <w:pStyle w:val="2"/>
        <w:outlineLvl w:val="0"/>
        <w:ind w:firstLine="540"/>
        <w:jc w:val="both"/>
      </w:pPr>
      <w:r>
        <w:rPr>
          <w:sz w:val="20"/>
        </w:rPr>
        <w:t xml:space="preserve">Статья 5. Кодекс этики членов Общественной палаты Ханты-Мансийского автономного округа - Югры</w:t>
      </w:r>
    </w:p>
    <w:p>
      <w:pPr>
        <w:pStyle w:val="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Выполнение требований, предусмотренных Кодексом этики, является обязательным для членов Общественной палаты.</w:t>
      </w:r>
    </w:p>
    <w:p>
      <w:pPr>
        <w:pStyle w:val="0"/>
        <w:jc w:val="both"/>
      </w:pPr>
      <w:r>
        <w:rPr>
          <w:sz w:val="20"/>
        </w:rPr>
      </w:r>
    </w:p>
    <w:p>
      <w:pPr>
        <w:pStyle w:val="2"/>
        <w:outlineLvl w:val="0"/>
        <w:ind w:firstLine="540"/>
        <w:jc w:val="both"/>
      </w:pPr>
      <w:r>
        <w:rPr>
          <w:sz w:val="20"/>
        </w:rPr>
        <w:t xml:space="preserve">Статья 6. Член Общественной палаты</w:t>
      </w:r>
    </w:p>
    <w:p>
      <w:pPr>
        <w:pStyle w:val="0"/>
        <w:jc w:val="both"/>
      </w:pPr>
      <w:r>
        <w:rPr>
          <w:sz w:val="20"/>
        </w:rPr>
      </w:r>
    </w:p>
    <w:p>
      <w:pPr>
        <w:pStyle w:val="0"/>
        <w:ind w:firstLine="540"/>
        <w:jc w:val="both"/>
      </w:pPr>
      <w:r>
        <w:rPr>
          <w:sz w:val="20"/>
        </w:rPr>
        <w:t xml:space="preserve">1. Членом Общественной палаты может быть гражданин, достигший возраста восемнадцати лет.</w:t>
      </w:r>
    </w:p>
    <w:bookmarkStart w:id="78" w:name="P78"/>
    <w:bookmarkEnd w:id="78"/>
    <w:p>
      <w:pPr>
        <w:pStyle w:val="0"/>
        <w:spacing w:before="200" w:line-rule="auto"/>
        <w:ind w:firstLine="540"/>
        <w:jc w:val="both"/>
      </w:pPr>
      <w:r>
        <w:rPr>
          <w:sz w:val="20"/>
        </w:rPr>
        <w:t xml:space="preserve">2. Членами Общественной палаты в соответствии с Федеральным </w:t>
      </w:r>
      <w:hyperlink w:history="0" r:id="rId20"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не могут быть:</w:t>
      </w:r>
    </w:p>
    <w:p>
      <w:pPr>
        <w:pStyle w:val="0"/>
        <w:spacing w:before="200" w:line-rule="auto"/>
        <w:ind w:firstLine="540"/>
        <w:jc w:val="both"/>
      </w:pPr>
      <w:r>
        <w:rPr>
          <w:sz w:val="20"/>
        </w:rPr>
        <w:t xml:space="preserve">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pPr>
        <w:pStyle w:val="0"/>
        <w:jc w:val="both"/>
      </w:pPr>
      <w:r>
        <w:rPr>
          <w:sz w:val="20"/>
        </w:rPr>
        <w:t xml:space="preserve">(пп. 1 в ред. </w:t>
      </w:r>
      <w:hyperlink w:history="0" r:id="rId21" w:tooltip="Закон ХМАО - Югры от 26.11.2020 N 114-оз &quot;О внесении изменения в статью 6 Закона Ханты-Мансийского автономного округа - Югры &quot;Об Общественной палате Ханты-Мансийского автономного округа - Югры&quot; (принят Думой Ханты-Мансийского автономного округа - Югры 26.11.2020) {КонсультантПлюс}">
        <w:r>
          <w:rPr>
            <w:sz w:val="20"/>
            <w:color w:val="0000ff"/>
          </w:rPr>
          <w:t xml:space="preserve">Закона</w:t>
        </w:r>
      </w:hyperlink>
      <w:r>
        <w:rPr>
          <w:sz w:val="20"/>
        </w:rPr>
        <w:t xml:space="preserve"> ХМАО - Югры от 26.11.2020 N 114-оз)</w:t>
      </w:r>
    </w:p>
    <w:p>
      <w:pPr>
        <w:pStyle w:val="0"/>
        <w:spacing w:before="200" w:line-rule="auto"/>
        <w:ind w:firstLine="540"/>
        <w:jc w:val="both"/>
      </w:pPr>
      <w:r>
        <w:rPr>
          <w:sz w:val="20"/>
        </w:rPr>
        <w:t xml:space="preserve">2) лица, признанные на основании решения суда недееспособными или ограниченно дееспособными;</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 лица, членство которых в Общественной палате ранее было прекращено на основании </w:t>
      </w:r>
      <w:hyperlink w:history="0" r:id="rId2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пункта 4 части 1 статьи 10</w:t>
        </w:r>
      </w:hyperlink>
      <w:r>
        <w:rPr>
          <w:sz w:val="20"/>
        </w:rPr>
        <w:t xml:space="preserve"> Федерального закона. В этом случае запрет на членство в Общественной палате относится только к работе Общественной палаты следующего состава.</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bookmarkStart w:id="86" w:name="P86"/>
    <w:bookmarkEnd w:id="86"/>
    <w:p>
      <w:pPr>
        <w:pStyle w:val="0"/>
        <w:spacing w:before="200" w:line-rule="auto"/>
        <w:ind w:firstLine="540"/>
        <w:jc w:val="both"/>
      </w:pPr>
      <w:r>
        <w:rPr>
          <w:sz w:val="20"/>
        </w:rPr>
        <w:t xml:space="preserve">4.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6. Члены Общественной палаты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7. Члены Общественной палаты принимают личное участие в заседаниях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8.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9. Член Общественной палаты имеет удостоверение члена Общественной палаты, являющееся документом, подтверждающим его полномочия. Член Общественной палаты пользуется удостоверением в течение срока своих полномочий.</w:t>
      </w:r>
    </w:p>
    <w:p>
      <w:pPr>
        <w:pStyle w:val="0"/>
        <w:spacing w:before="200" w:line-rule="auto"/>
        <w:ind w:firstLine="540"/>
        <w:jc w:val="both"/>
      </w:pPr>
      <w:r>
        <w:rPr>
          <w:sz w:val="20"/>
        </w:rPr>
        <w:t xml:space="preserve">10. Образец и описание удостоверения члена Общественной палаты утверждаются Регламентом Общественной палаты.</w:t>
      </w:r>
    </w:p>
    <w:p>
      <w:pPr>
        <w:pStyle w:val="0"/>
        <w:spacing w:before="200" w:line-rule="auto"/>
        <w:ind w:firstLine="540"/>
        <w:jc w:val="both"/>
      </w:pPr>
      <w:r>
        <w:rPr>
          <w:sz w:val="20"/>
        </w:rPr>
        <w:t xml:space="preserve">11. Отзыв члена Общественной палаты не допускается.</w:t>
      </w:r>
    </w:p>
    <w:p>
      <w:pPr>
        <w:pStyle w:val="0"/>
        <w:jc w:val="both"/>
      </w:pPr>
      <w:r>
        <w:rPr>
          <w:sz w:val="20"/>
        </w:rPr>
      </w:r>
    </w:p>
    <w:p>
      <w:pPr>
        <w:pStyle w:val="2"/>
        <w:outlineLvl w:val="0"/>
        <w:ind w:firstLine="540"/>
        <w:jc w:val="both"/>
      </w:pPr>
      <w:r>
        <w:rPr>
          <w:sz w:val="20"/>
        </w:rPr>
        <w:t xml:space="preserve">Статья 7. Состав и порядок формирования Общественной палаты</w:t>
      </w:r>
    </w:p>
    <w:p>
      <w:pPr>
        <w:pStyle w:val="0"/>
        <w:jc w:val="both"/>
      </w:pPr>
      <w:r>
        <w:rPr>
          <w:sz w:val="20"/>
        </w:rPr>
      </w:r>
    </w:p>
    <w:bookmarkStart w:id="97" w:name="P97"/>
    <w:bookmarkEnd w:id="97"/>
    <w:p>
      <w:pPr>
        <w:pStyle w:val="0"/>
        <w:ind w:firstLine="540"/>
        <w:jc w:val="both"/>
      </w:pPr>
      <w:r>
        <w:rPr>
          <w:sz w:val="20"/>
        </w:rPr>
        <w:t xml:space="preserve">1. Общественная палата формируется из числа граждан Российской Федерации, проживающих на территории автономного округа, в количестве сорока пяти человек.</w:t>
      </w:r>
    </w:p>
    <w:bookmarkStart w:id="98" w:name="P98"/>
    <w:bookmarkEnd w:id="98"/>
    <w:p>
      <w:pPr>
        <w:pStyle w:val="0"/>
        <w:spacing w:before="200" w:line-rule="auto"/>
        <w:ind w:firstLine="540"/>
        <w:jc w:val="both"/>
      </w:pPr>
      <w:r>
        <w:rPr>
          <w:sz w:val="20"/>
        </w:rPr>
        <w:t xml:space="preserve">2. Правом на выдвижение кандидатов в члены Общественной палаты обладают некоммерческие организации.</w:t>
      </w:r>
    </w:p>
    <w:bookmarkStart w:id="99" w:name="P99"/>
    <w:bookmarkEnd w:id="99"/>
    <w:p>
      <w:pPr>
        <w:pStyle w:val="0"/>
        <w:spacing w:before="200" w:line-rule="auto"/>
        <w:ind w:firstLine="540"/>
        <w:jc w:val="both"/>
      </w:pPr>
      <w:r>
        <w:rPr>
          <w:sz w:val="20"/>
        </w:rP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23"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"Об Общественной палате Российской Федерации" не могут выдвигать кандидатов в члены Общественной палаты Российской Федерации.</w:t>
      </w:r>
    </w:p>
    <w:p>
      <w:pPr>
        <w:pStyle w:val="0"/>
        <w:spacing w:before="200" w:line-rule="auto"/>
        <w:ind w:firstLine="540"/>
        <w:jc w:val="both"/>
      </w:pPr>
      <w:r>
        <w:rPr>
          <w:sz w:val="20"/>
        </w:rPr>
        <w:t xml:space="preserve">4. 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bookmarkStart w:id="101" w:name="P101"/>
    <w:bookmarkEnd w:id="101"/>
    <w:p>
      <w:pPr>
        <w:pStyle w:val="0"/>
        <w:spacing w:before="200" w:line-rule="auto"/>
        <w:ind w:firstLine="540"/>
        <w:jc w:val="both"/>
      </w:pPr>
      <w:r>
        <w:rPr>
          <w:sz w:val="20"/>
        </w:rPr>
        <w:t xml:space="preserve">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автономного округа.</w:t>
      </w:r>
    </w:p>
    <w:p>
      <w:pPr>
        <w:pStyle w:val="0"/>
        <w:spacing w:before="200" w:line-rule="auto"/>
        <w:ind w:firstLine="540"/>
        <w:jc w:val="both"/>
      </w:pPr>
      <w:r>
        <w:rPr>
          <w:sz w:val="20"/>
        </w:rPr>
        <w:t xml:space="preserve">6. Общественная палата является правомочной, если в ее состав вошло более трех четвертых установленного </w:t>
      </w:r>
      <w:hyperlink w:history="0" w:anchor="P97" w:tooltip="1. Общественная палата формируется из числа граждан Российской Федерации, проживающих на территории автономного округа, в количестве сорока пяти человек.">
        <w:r>
          <w:rPr>
            <w:sz w:val="20"/>
            <w:color w:val="0000ff"/>
          </w:rPr>
          <w:t xml:space="preserve">пунктом 1</w:t>
        </w:r>
      </w:hyperlink>
      <w:r>
        <w:rPr>
          <w:sz w:val="20"/>
        </w:rPr>
        <w:t xml:space="preserve"> настоящей статьи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7.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spacing w:before="200" w:line-rule="auto"/>
        <w:ind w:firstLine="540"/>
        <w:jc w:val="both"/>
      </w:pPr>
      <w:r>
        <w:rPr>
          <w:sz w:val="20"/>
        </w:rPr>
        <w:t xml:space="preserve">8. Дума автономного округа не позднее чем за три месяца до истечения срока полномочий членов Общественной палаты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настоящей статьей, и определяет срок приема предложений по кандидатурам от общественных объединений и иных некоммерческих организаций не менее 20 и не более 30 дней со дня начала процедуры формирования нового состава Общественной палаты.</w:t>
      </w:r>
    </w:p>
    <w:p>
      <w:pPr>
        <w:pStyle w:val="0"/>
        <w:spacing w:before="200" w:line-rule="auto"/>
        <w:ind w:firstLine="540"/>
        <w:jc w:val="both"/>
      </w:pPr>
      <w:r>
        <w:rPr>
          <w:sz w:val="20"/>
        </w:rPr>
        <w:t xml:space="preserve">9. День размещения на официальном сайте Думы автономного округа в информационно-телекоммуникационной сети "Интернет" информации о начале процедуры формирования нового состава Общественной палаты считается днем начала процедуры формирования нового состава Общественной палаты.</w:t>
      </w:r>
    </w:p>
    <w:bookmarkStart w:id="106" w:name="P106"/>
    <w:bookmarkEnd w:id="106"/>
    <w:p>
      <w:pPr>
        <w:pStyle w:val="0"/>
        <w:spacing w:before="200" w:line-rule="auto"/>
        <w:ind w:firstLine="540"/>
        <w:jc w:val="both"/>
      </w:pPr>
      <w:r>
        <w:rPr>
          <w:sz w:val="20"/>
        </w:rPr>
        <w:t xml:space="preserve">10. Губернатор Ханты-Мансийского автономного округа - Югры по результатам проведения консультаций с общественными объединениями, объединениями некоммерческих организаций, научными объединениями, образовательными организациями высшего образования, творческими союзами, представителями деловых кругов, религиозных конфессий в срок не позднее 50 дней со дня начала процедуры формирования нового состава Общественной палаты утверждает пятнадцать членов Общественной палаты по представлению зарегистрированных в автономном округе структурных подразделений общероссийских и межрегиональных общественных объединений.</w:t>
      </w:r>
    </w:p>
    <w:bookmarkStart w:id="107" w:name="P107"/>
    <w:bookmarkEnd w:id="107"/>
    <w:p>
      <w:pPr>
        <w:pStyle w:val="0"/>
        <w:spacing w:before="200" w:line-rule="auto"/>
        <w:ind w:firstLine="540"/>
        <w:jc w:val="both"/>
      </w:pPr>
      <w:r>
        <w:rPr>
          <w:sz w:val="20"/>
        </w:rPr>
        <w:t xml:space="preserve">11. Дума автономного округа в срок не позднее 50 дней со дня начала процедуры формирования нового состава Общественной палаты утверждает пятнадцать членов Общественной палаты по представлению зарегистрированных в автономном округе некоммерческих организаций, в том числе региональных общественных объединений, в порядке, установленном </w:t>
      </w:r>
      <w:hyperlink w:history="0" r:id="rId24" w:tooltip="Постановление Думы ХМАО - Югры от 16.06.2016 N 2171 (ред. от 24.11.2022) &quot;О Регламенте Думы Ханты-Мансийского автономного округа - Югры&quot; {КонсультантПлюс}">
        <w:r>
          <w:rPr>
            <w:sz w:val="20"/>
            <w:color w:val="0000ff"/>
          </w:rPr>
          <w:t xml:space="preserve">Регламентом</w:t>
        </w:r>
      </w:hyperlink>
      <w:r>
        <w:rPr>
          <w:sz w:val="20"/>
        </w:rPr>
        <w:t xml:space="preserve"> Думы Ханты-Мансийского автономного округа - Югры. Предложения по кандидатурам в члены нового состава Общественной палаты, назначаемым Думой автономного округа, направляются в Думу автономного округа и рассматриваются в порядке, установленном </w:t>
      </w:r>
      <w:hyperlink w:history="0" r:id="rId25" w:tooltip="Постановление Думы ХМАО - Югры от 16.06.2016 N 2171 (ред. от 24.11.2022) &quot;О Регламенте Думы Ханты-Мансийского автономного округа - Югры&quot; {КонсультантПлюс}">
        <w:r>
          <w:rPr>
            <w:sz w:val="20"/>
            <w:color w:val="0000ff"/>
          </w:rPr>
          <w:t xml:space="preserve">Регламентом</w:t>
        </w:r>
      </w:hyperlink>
      <w:r>
        <w:rPr>
          <w:sz w:val="20"/>
        </w:rPr>
        <w:t xml:space="preserve"> Думы Ханты-Мансийского автономного округа - Югры.</w:t>
      </w:r>
    </w:p>
    <w:p>
      <w:pPr>
        <w:pStyle w:val="0"/>
        <w:spacing w:before="200" w:line-rule="auto"/>
        <w:ind w:firstLine="540"/>
        <w:jc w:val="both"/>
      </w:pPr>
      <w:r>
        <w:rPr>
          <w:sz w:val="20"/>
        </w:rPr>
        <w:t xml:space="preserve">12. Члены Общественной палаты, утвержденные в соответствии с </w:t>
      </w:r>
      <w:hyperlink w:history="0" w:anchor="P106" w:tooltip="10. Губернатор Ханты-Мансийского автономного округа - Югры по результатам проведения консультаций с общественными объединениями, объединениями некоммерческих организаций, научными объединениями, образовательными организациями высшего образования, творческими союзами, представителями деловых кругов, религиозных конфессий в срок не позднее 50 дней со дня начала процедуры формирования нового состава Общественной палаты утверждает пятнадцать членов Общественной палаты по представлению зарегистрированных в ав...">
        <w:r>
          <w:rPr>
            <w:sz w:val="20"/>
            <w:color w:val="0000ff"/>
          </w:rPr>
          <w:t xml:space="preserve">пунктами 10</w:t>
        </w:r>
      </w:hyperlink>
      <w:r>
        <w:rPr>
          <w:sz w:val="20"/>
        </w:rPr>
        <w:t xml:space="preserve"> и </w:t>
      </w:r>
      <w:hyperlink w:history="0" w:anchor="P107" w:tooltip="11. Дума автономного округа в срок не позднее 50 дней со дня начала процедуры формирования нового состава Общественной палаты утверждает пятнадцать членов Общественной палаты по представлению зарегистрированных в автономном округе некоммерческих организаций, в том числе региональных общественных объединений, в порядке, установленном Регламентом Думы Ханты-Мансийского автономного округа - Югры. Предложения по кандидатурам в члены нового состава Общественной палаты, назначаемым Думой автономного округа, на...">
        <w:r>
          <w:rPr>
            <w:sz w:val="20"/>
            <w:color w:val="0000ff"/>
          </w:rPr>
          <w:t xml:space="preserve">11</w:t>
        </w:r>
      </w:hyperlink>
      <w:r>
        <w:rPr>
          <w:sz w:val="20"/>
        </w:rPr>
        <w:t xml:space="preserve"> настоящей статьи, определяют состав остальной одной трети членов Общественной палаты не позднее 80 дней со дня начала процедуры формирования нового состава Общественной палаты из числа кандидатур, представленных местными общественными объединениями, зарегистрированными на территории автономного округа. Предложения по кандидатурам в члены нового состава Общественной палаты направляются в Общественную палату. Не позднее 60 дней со дня начала процедуры формирования нового состава Общественной палаты из числа членов нового состава Общественной палаты, утвержденных в соответствии с </w:t>
      </w:r>
      <w:hyperlink w:history="0" w:anchor="P106" w:tooltip="10. Губернатор Ханты-Мансийского автономного округа - Югры по результатам проведения консультаций с общественными объединениями, объединениями некоммерческих организаций, научными объединениями, образовательными организациями высшего образования, творческими союзами, представителями деловых кругов, религиозных конфессий в срок не позднее 50 дней со дня начала процедуры формирования нового состава Общественной палаты утверждает пятнадцать членов Общественной палаты по представлению зарегистрированных в ав...">
        <w:r>
          <w:rPr>
            <w:sz w:val="20"/>
            <w:color w:val="0000ff"/>
          </w:rPr>
          <w:t xml:space="preserve">пунктами 10</w:t>
        </w:r>
      </w:hyperlink>
      <w:r>
        <w:rPr>
          <w:sz w:val="20"/>
        </w:rPr>
        <w:t xml:space="preserve"> и </w:t>
      </w:r>
      <w:hyperlink w:history="0" w:anchor="P107" w:tooltip="11. Дума автономного округа в срок не позднее 50 дней со дня начала процедуры формирования нового состава Общественной палаты утверждает пятнадцать членов Общественной палаты по представлению зарегистрированных в автономном округе некоммерческих организаций, в том числе региональных общественных объединений, в порядке, установленном Регламентом Думы Ханты-Мансийского автономного округа - Югры. Предложения по кандидатурам в члены нового состава Общественной палаты, назначаемым Думой автономного округа, на...">
        <w:r>
          <w:rPr>
            <w:sz w:val="20"/>
            <w:color w:val="0000ff"/>
          </w:rPr>
          <w:t xml:space="preserve">11</w:t>
        </w:r>
      </w:hyperlink>
      <w:r>
        <w:rPr>
          <w:sz w:val="20"/>
        </w:rPr>
        <w:t xml:space="preserve"> настоящей статьи, формируется рабочая группа для рассмотрения указанных предложений по кандидатам.</w:t>
      </w:r>
    </w:p>
    <w:bookmarkStart w:id="109" w:name="P109"/>
    <w:bookmarkEnd w:id="109"/>
    <w:p>
      <w:pPr>
        <w:pStyle w:val="0"/>
        <w:spacing w:before="200" w:line-rule="auto"/>
        <w:ind w:firstLine="540"/>
        <w:jc w:val="both"/>
      </w:pPr>
      <w:r>
        <w:rPr>
          <w:sz w:val="20"/>
        </w:rPr>
        <w:t xml:space="preserve">13. Одновременно с предложением по кандидатуре в члены нового состава Общественной палаты представляются:</w:t>
      </w:r>
    </w:p>
    <w:p>
      <w:pPr>
        <w:pStyle w:val="0"/>
        <w:spacing w:before="200" w:line-rule="auto"/>
        <w:ind w:firstLine="540"/>
        <w:jc w:val="both"/>
      </w:pPr>
      <w:r>
        <w:rPr>
          <w:sz w:val="20"/>
        </w:rPr>
        <w:t xml:space="preserve">1) информация о деятельности местного общественного объединения, зарегистрированного на территории автономного округа, подтверждающая соответствие требованиям, установленным </w:t>
      </w:r>
      <w:hyperlink w:history="0" w:anchor="P98" w:tooltip="2. Правом на выдвижение кандидатов в члены Общественной палаты обладают некоммерческие организации.">
        <w:r>
          <w:rPr>
            <w:sz w:val="20"/>
            <w:color w:val="0000ff"/>
          </w:rPr>
          <w:t xml:space="preserve">пунктами 2</w:t>
        </w:r>
      </w:hyperlink>
      <w:r>
        <w:rPr>
          <w:sz w:val="20"/>
        </w:rPr>
        <w:t xml:space="preserve">, </w:t>
      </w:r>
      <w:hyperlink w:history="0" w:anchor="P99" w:tooltip="3. К выдвижению кандидатов в члены Общественной палаты не допускаются некоммерческие организации, которые в соответствии с Федеральным законом &quot;Об Общественной палате Российской Федерации&quot; не могут выдвигать кандидатов в члены Общественной палаты Российской Федерации.">
        <w:r>
          <w:rPr>
            <w:sz w:val="20"/>
            <w:color w:val="0000ff"/>
          </w:rPr>
          <w:t xml:space="preserve">3</w:t>
        </w:r>
      </w:hyperlink>
      <w:r>
        <w:rPr>
          <w:sz w:val="20"/>
        </w:rPr>
        <w:t xml:space="preserve"> и </w:t>
      </w:r>
      <w:hyperlink w:history="0" w:anchor="P101" w:tooltip="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автономного округа.">
        <w:r>
          <w:rPr>
            <w:sz w:val="20"/>
            <w:color w:val="0000ff"/>
          </w:rPr>
          <w:t xml:space="preserve">5</w:t>
        </w:r>
      </w:hyperlink>
      <w:r>
        <w:rPr>
          <w:sz w:val="20"/>
        </w:rPr>
        <w:t xml:space="preserve"> настоящей статьи;</w:t>
      </w:r>
    </w:p>
    <w:p>
      <w:pPr>
        <w:pStyle w:val="0"/>
        <w:spacing w:before="200" w:line-rule="auto"/>
        <w:ind w:firstLine="540"/>
        <w:jc w:val="both"/>
      </w:pPr>
      <w:r>
        <w:rPr>
          <w:sz w:val="20"/>
        </w:rPr>
        <w:t xml:space="preserve">2) решение (постановление, выписка из протокола заседания, собрания, конференции, съезда) местного общественного объединения, зарегистрированного на территории автономного округа, о выдвижении кандидата в новый состав Общественной палаты;</w:t>
      </w:r>
    </w:p>
    <w:p>
      <w:pPr>
        <w:pStyle w:val="0"/>
        <w:spacing w:before="200" w:line-rule="auto"/>
        <w:ind w:firstLine="540"/>
        <w:jc w:val="both"/>
      </w:pPr>
      <w:r>
        <w:rPr>
          <w:sz w:val="20"/>
        </w:rPr>
        <w:t xml:space="preserve">3) основные сведения биографического характера о кандидате (фамилия, имя, отчество, дата рождения, гражданство, сведения о судимости, адрес места жительства, основное место работы или службы);</w:t>
      </w:r>
    </w:p>
    <w:p>
      <w:pPr>
        <w:pStyle w:val="0"/>
        <w:spacing w:before="200" w:line-rule="auto"/>
        <w:ind w:firstLine="540"/>
        <w:jc w:val="both"/>
      </w:pPr>
      <w:r>
        <w:rPr>
          <w:sz w:val="20"/>
        </w:rPr>
        <w:t xml:space="preserve">4) заявление кандидата о его согласии быть членом Общественной палаты.</w:t>
      </w:r>
    </w:p>
    <w:p>
      <w:pPr>
        <w:pStyle w:val="0"/>
        <w:spacing w:before="200" w:line-rule="auto"/>
        <w:ind w:firstLine="540"/>
        <w:jc w:val="both"/>
      </w:pPr>
      <w:r>
        <w:rPr>
          <w:sz w:val="20"/>
        </w:rPr>
        <w:t xml:space="preserve">14. Несоблюдение требований, установленных </w:t>
      </w:r>
      <w:hyperlink w:history="0" w:anchor="P98" w:tooltip="2. Правом на выдвижение кандидатов в члены Общественной палаты обладают некоммерческие организации.">
        <w:r>
          <w:rPr>
            <w:sz w:val="20"/>
            <w:color w:val="0000ff"/>
          </w:rPr>
          <w:t xml:space="preserve">пунктами 2</w:t>
        </w:r>
      </w:hyperlink>
      <w:r>
        <w:rPr>
          <w:sz w:val="20"/>
        </w:rPr>
        <w:t xml:space="preserve"> - </w:t>
      </w:r>
      <w:hyperlink w:history="0" w:anchor="P101" w:tooltip="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автономного округа.">
        <w:r>
          <w:rPr>
            <w:sz w:val="20"/>
            <w:color w:val="0000ff"/>
          </w:rPr>
          <w:t xml:space="preserve">5</w:t>
        </w:r>
      </w:hyperlink>
      <w:r>
        <w:rPr>
          <w:sz w:val="20"/>
        </w:rPr>
        <w:t xml:space="preserve"> настоящей статьи, является основанием для возвращения документов, указанных в </w:t>
      </w:r>
      <w:hyperlink w:history="0" w:anchor="P109" w:tooltip="13. Одновременно с предложением по кандидатуре в члены нового состава Общественной палаты представляются:">
        <w:r>
          <w:rPr>
            <w:sz w:val="20"/>
            <w:color w:val="0000ff"/>
          </w:rPr>
          <w:t xml:space="preserve">пункте 13</w:t>
        </w:r>
      </w:hyperlink>
      <w:r>
        <w:rPr>
          <w:sz w:val="20"/>
        </w:rPr>
        <w:t xml:space="preserve"> настоящей статьи, в местное общественное объединение, зарегистрированное на территории автономного округа.</w:t>
      </w:r>
    </w:p>
    <w:p>
      <w:pPr>
        <w:pStyle w:val="0"/>
        <w:jc w:val="both"/>
      </w:pPr>
      <w:r>
        <w:rPr>
          <w:sz w:val="20"/>
        </w:rPr>
      </w:r>
    </w:p>
    <w:p>
      <w:pPr>
        <w:pStyle w:val="2"/>
        <w:outlineLvl w:val="0"/>
        <w:ind w:firstLine="540"/>
        <w:jc w:val="both"/>
      </w:pPr>
      <w:r>
        <w:rPr>
          <w:sz w:val="20"/>
        </w:rPr>
        <w:t xml:space="preserve">Статья 8. Органы Общественной палаты</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24" w:name="P124"/>
    <w:bookmarkEnd w:id="124"/>
    <w:p>
      <w:pPr>
        <w:pStyle w:val="0"/>
        <w:spacing w:before="200" w:line-rule="auto"/>
        <w:ind w:firstLine="540"/>
        <w:jc w:val="both"/>
      </w:pPr>
      <w:r>
        <w:rPr>
          <w:sz w:val="20"/>
        </w:rPr>
        <w:t xml:space="preserve">2) избрание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bookmarkStart w:id="126" w:name="P126"/>
    <w:bookmarkEnd w:id="126"/>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4. Вопросы, указанные в </w:t>
      </w:r>
      <w:hyperlink w:history="0" w:anchor="P124" w:tooltip="2) избрание председателя Общественной палаты и заместителя (заместителей) председателя Общественной палаты;">
        <w:r>
          <w:rPr>
            <w:sz w:val="20"/>
            <w:color w:val="0000ff"/>
          </w:rPr>
          <w:t xml:space="preserve">подпунктах 2</w:t>
        </w:r>
      </w:hyperlink>
      <w:r>
        <w:rPr>
          <w:sz w:val="20"/>
        </w:rPr>
        <w:t xml:space="preserve"> - </w:t>
      </w:r>
      <w:hyperlink w:history="0" w:anchor="P126" w:tooltip="4) избрание председателей комиссий Общественной палаты и их заместителей.">
        <w:r>
          <w:rPr>
            <w:sz w:val="20"/>
            <w:color w:val="0000ff"/>
          </w:rPr>
          <w:t xml:space="preserve">4 пункта 2</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6.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в исполнительный орган автономного округа, в ведении которого находится аппарат Общественной палаты, предложение по кандидатуре на должность руководителя аппарата Общественной палаты не менее чем за два месяца до истечения срока полномочий действующего руководителя;</w:t>
      </w:r>
    </w:p>
    <w:p>
      <w:pPr>
        <w:pStyle w:val="0"/>
        <w:jc w:val="both"/>
      </w:pPr>
      <w:r>
        <w:rPr>
          <w:sz w:val="20"/>
        </w:rPr>
        <w:t xml:space="preserve">(в ред. </w:t>
      </w:r>
      <w:hyperlink w:history="0" r:id="rId26" w:tooltip="Закон ХМАО - Югры от 20.04.2023 N 26-оз &quot;О внесении изменений в отдельные законы Ханты-Мансийского автономного округа - Югры&quot; (принят Думой Ханты-Мансийского автономного округа - Югры 20.04.2023) {КонсультантПлюс}">
        <w:r>
          <w:rPr>
            <w:sz w:val="20"/>
            <w:color w:val="0000ff"/>
          </w:rPr>
          <w:t xml:space="preserve">Закона</w:t>
        </w:r>
      </w:hyperlink>
      <w:r>
        <w:rPr>
          <w:sz w:val="20"/>
        </w:rPr>
        <w:t xml:space="preserve"> ХМАО - Югры от 20.04.2023 N 26-оз)</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автономного округа,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автономного округа;</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законодательством автономного округа и Регламентом Общественной палаты.</w:t>
      </w:r>
    </w:p>
    <w:p>
      <w:pPr>
        <w:pStyle w:val="0"/>
        <w:spacing w:before="200" w:line-rule="auto"/>
        <w:ind w:firstLine="540"/>
        <w:jc w:val="both"/>
      </w:pPr>
      <w:r>
        <w:rPr>
          <w:sz w:val="20"/>
        </w:rPr>
        <w:t xml:space="preserve">7.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8.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заместителя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законодательством автономного округа и Регламентом Общественной палаты.</w:t>
      </w:r>
    </w:p>
    <w:p>
      <w:pPr>
        <w:pStyle w:val="0"/>
        <w:spacing w:before="200" w:line-rule="auto"/>
        <w:ind w:firstLine="540"/>
        <w:jc w:val="both"/>
      </w:pPr>
      <w:r>
        <w:rPr>
          <w:sz w:val="20"/>
        </w:rPr>
        <w:t xml:space="preserve">9. Для изучения и подготовки к рассмотрению вопросов и выработки рекомендаций по основным направлениям деятельности Общественной палаты ее органами могут создаваться рабочие группы Общественной палаты.</w:t>
      </w:r>
    </w:p>
    <w:p>
      <w:pPr>
        <w:pStyle w:val="0"/>
        <w:spacing w:before="200" w:line-rule="auto"/>
        <w:ind w:firstLine="540"/>
        <w:jc w:val="both"/>
      </w:pPr>
      <w:r>
        <w:rPr>
          <w:sz w:val="20"/>
        </w:rPr>
        <w:t xml:space="preserve">10. В состав комиссий Общественной палаты входят члены Общественной палаты.</w:t>
      </w:r>
    </w:p>
    <w:p>
      <w:pPr>
        <w:pStyle w:val="0"/>
        <w:spacing w:before="200" w:line-rule="auto"/>
        <w:ind w:firstLine="540"/>
        <w:jc w:val="both"/>
      </w:pPr>
      <w:r>
        <w:rPr>
          <w:sz w:val="20"/>
        </w:rPr>
        <w:t xml:space="preserve">В состав рабочих групп Общественной палаты могут входить члены Общественной палаты, представители некоммерческих организаций, иные граждане.</w:t>
      </w:r>
    </w:p>
    <w:p>
      <w:pPr>
        <w:pStyle w:val="0"/>
        <w:spacing w:before="200" w:line-rule="auto"/>
        <w:ind w:firstLine="540"/>
        <w:jc w:val="both"/>
      </w:pPr>
      <w:r>
        <w:rPr>
          <w:sz w:val="20"/>
        </w:rPr>
        <w:t xml:space="preserve">11. Полномочия председателя Общественной палаты могут быть прекращены досрочно по его письменному заявлению без прекращения членства в Общественной палате.</w:t>
      </w:r>
    </w:p>
    <w:p>
      <w:pPr>
        <w:pStyle w:val="0"/>
        <w:spacing w:before="200" w:line-rule="auto"/>
        <w:ind w:firstLine="540"/>
        <w:jc w:val="both"/>
      </w:pPr>
      <w:r>
        <w:rPr>
          <w:sz w:val="20"/>
        </w:rPr>
        <w:t xml:space="preserve">Новый председатель Общественной палаты избирается с соблюдением положений настоящего Закона на очередном заседании Общественной палаты после досрочного прекращения полномочий предыдущего председателя Общественной палаты.</w:t>
      </w:r>
    </w:p>
    <w:p>
      <w:pPr>
        <w:pStyle w:val="0"/>
        <w:jc w:val="both"/>
      </w:pPr>
      <w:r>
        <w:rPr>
          <w:sz w:val="20"/>
        </w:rPr>
      </w:r>
    </w:p>
    <w:p>
      <w:pPr>
        <w:pStyle w:val="2"/>
        <w:outlineLvl w:val="0"/>
        <w:ind w:firstLine="540"/>
        <w:jc w:val="both"/>
      </w:pPr>
      <w:r>
        <w:rPr>
          <w:sz w:val="20"/>
        </w:rPr>
        <w:t xml:space="preserve">Статья 9. Организация деятельности Общественной палаты</w:t>
      </w:r>
    </w:p>
    <w:p>
      <w:pPr>
        <w:pStyle w:val="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pPr>
        <w:pStyle w:val="0"/>
        <w:spacing w:before="200" w:line-rule="auto"/>
        <w:ind w:firstLine="540"/>
        <w:jc w:val="both"/>
      </w:pPr>
      <w:r>
        <w:rPr>
          <w:sz w:val="20"/>
        </w:rPr>
        <w:t xml:space="preserve">2. Первое заседание Общественной палаты нового состава созывается Губернатором Ханты-Мансийского автономного округа - Югры и открывается старейшим членом Общественной палаты.</w:t>
      </w:r>
    </w:p>
    <w:p>
      <w:pPr>
        <w:pStyle w:val="0"/>
        <w:spacing w:before="200" w:line-rule="auto"/>
        <w:ind w:firstLine="540"/>
        <w:jc w:val="both"/>
      </w:pPr>
      <w:r>
        <w:rPr>
          <w:sz w:val="20"/>
        </w:rPr>
        <w:t xml:space="preserve">3.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4. Заседание Общественной палаты считается правомочным, если на нем присутствует более половины установленного </w:t>
      </w:r>
      <w:hyperlink w:history="0" w:anchor="P97" w:tooltip="1. Общественная палата формируется из числа граждан Российской Федерации, проживающих на территории автономного округа, в количестве сорока пяти человек.">
        <w:r>
          <w:rPr>
            <w:sz w:val="20"/>
            <w:color w:val="0000ff"/>
          </w:rPr>
          <w:t xml:space="preserve">пунктом 1 статьи 7</w:t>
        </w:r>
      </w:hyperlink>
      <w:r>
        <w:rPr>
          <w:sz w:val="20"/>
        </w:rPr>
        <w:t xml:space="preserve"> настоящего Закона числа членов Общественной палаты.</w:t>
      </w:r>
    </w:p>
    <w:p>
      <w:pPr>
        <w:pStyle w:val="0"/>
        <w:spacing w:before="200" w:line-rule="auto"/>
        <w:ind w:firstLine="540"/>
        <w:jc w:val="both"/>
      </w:pPr>
      <w:r>
        <w:rPr>
          <w:sz w:val="20"/>
        </w:rPr>
        <w:t xml:space="preserve">5. Решения Общественной палаты принимаются в форме заключений, предложений и обращений и носят рекомендательный характер.</w:t>
      </w:r>
    </w:p>
    <w:p>
      <w:pPr>
        <w:pStyle w:val="0"/>
        <w:spacing w:before="200" w:line-rule="auto"/>
        <w:ind w:firstLine="540"/>
        <w:jc w:val="both"/>
      </w:pPr>
      <w:r>
        <w:rPr>
          <w:sz w:val="20"/>
        </w:rPr>
        <w:t xml:space="preserve">6. Вопросы организации деятельности Общественной палаты в части, не урегулированной федеральными законами и настоящим Законом, определяются Регламентом Общественной палаты.</w:t>
      </w:r>
    </w:p>
    <w:p>
      <w:pPr>
        <w:pStyle w:val="0"/>
        <w:spacing w:before="200" w:line-rule="auto"/>
        <w:ind w:firstLine="540"/>
        <w:jc w:val="both"/>
      </w:pPr>
      <w:r>
        <w:rPr>
          <w:sz w:val="20"/>
        </w:rPr>
        <w:t xml:space="preserve">7. Общественная палата обладает правами, установленными </w:t>
      </w:r>
      <w:hyperlink w:history="0" r:id="rId2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статьей 11</w:t>
        </w:r>
      </w:hyperlink>
      <w:r>
        <w:rPr>
          <w:sz w:val="20"/>
        </w:rPr>
        <w:t xml:space="preserve"> Федерального закона, иными федеральными законами и законами автономного округа.</w:t>
      </w:r>
    </w:p>
    <w:p>
      <w:pPr>
        <w:pStyle w:val="0"/>
        <w:spacing w:before="200" w:line-rule="auto"/>
        <w:ind w:firstLine="540"/>
        <w:jc w:val="both"/>
      </w:pPr>
      <w:r>
        <w:rPr>
          <w:sz w:val="20"/>
        </w:rPr>
        <w:t xml:space="preserve">8.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jc w:val="both"/>
      </w:pPr>
      <w:r>
        <w:rPr>
          <w:sz w:val="20"/>
        </w:rPr>
        <w:t xml:space="preserve">(п. 8 введен </w:t>
      </w:r>
      <w:hyperlink w:history="0" r:id="rId28" w:tooltip="Закон ХМАО - Югры от 29.03.2018 N 20-оз &quot;О внесении изменений в отдельные законы Ханты-Мансийского автономного округа - Югры&quot; (принят Думой Ханты-Мансийского автономного округа - Югры 29.03.2018) {КонсультантПлюс}">
        <w:r>
          <w:rPr>
            <w:sz w:val="20"/>
            <w:color w:val="0000ff"/>
          </w:rPr>
          <w:t xml:space="preserve">Законом</w:t>
        </w:r>
      </w:hyperlink>
      <w:r>
        <w:rPr>
          <w:sz w:val="20"/>
        </w:rPr>
        <w:t xml:space="preserve"> ХМАО - Югры от 29.03.2018 N 20-оз)</w:t>
      </w:r>
    </w:p>
    <w:p>
      <w:pPr>
        <w:pStyle w:val="0"/>
        <w:jc w:val="both"/>
      </w:pPr>
      <w:r>
        <w:rPr>
          <w:sz w:val="20"/>
        </w:rPr>
      </w:r>
    </w:p>
    <w:p>
      <w:pPr>
        <w:pStyle w:val="2"/>
        <w:outlineLvl w:val="0"/>
        <w:ind w:firstLine="540"/>
        <w:jc w:val="both"/>
      </w:pPr>
      <w:r>
        <w:rPr>
          <w:sz w:val="20"/>
        </w:rPr>
        <w:t xml:space="preserve">Статья 10. Содействие членам Общественной палаты</w:t>
      </w:r>
    </w:p>
    <w:p>
      <w:pPr>
        <w:pStyle w:val="0"/>
        <w:jc w:val="both"/>
      </w:pPr>
      <w:r>
        <w:rPr>
          <w:sz w:val="20"/>
        </w:rPr>
      </w:r>
    </w:p>
    <w:p>
      <w:pPr>
        <w:pStyle w:val="0"/>
        <w:ind w:firstLine="540"/>
        <w:jc w:val="both"/>
      </w:pPr>
      <w:r>
        <w:rPr>
          <w:sz w:val="20"/>
        </w:rPr>
        <w:t xml:space="preserve">Органы государственной власти автономного округа и их должностные лица обязаны оказывать содействие членам Общественной палаты в исполнении ими полномочий, установленных Федеральным </w:t>
      </w:r>
      <w:hyperlink w:history="0" r:id="rId2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настоящим Законом, иными нормативными правовыми актами автономного округа, Регламентом Общественной палаты.</w:t>
      </w:r>
    </w:p>
    <w:p>
      <w:pPr>
        <w:pStyle w:val="0"/>
        <w:jc w:val="both"/>
      </w:pPr>
      <w:r>
        <w:rPr>
          <w:sz w:val="20"/>
        </w:rPr>
      </w:r>
    </w:p>
    <w:p>
      <w:pPr>
        <w:pStyle w:val="2"/>
        <w:outlineLvl w:val="0"/>
        <w:ind w:firstLine="540"/>
        <w:jc w:val="both"/>
      </w:pPr>
      <w:r>
        <w:rPr>
          <w:sz w:val="20"/>
        </w:rPr>
        <w:t xml:space="preserve">Статья 11. Ежегодный доклад (информация) Общественной палаты</w:t>
      </w:r>
    </w:p>
    <w:p>
      <w:pPr>
        <w:pStyle w:val="0"/>
        <w:jc w:val="both"/>
      </w:pPr>
      <w:r>
        <w:rPr>
          <w:sz w:val="20"/>
        </w:rPr>
      </w:r>
    </w:p>
    <w:p>
      <w:pPr>
        <w:pStyle w:val="0"/>
        <w:ind w:firstLine="540"/>
        <w:jc w:val="both"/>
      </w:pPr>
      <w:r>
        <w:rPr>
          <w:sz w:val="20"/>
        </w:rPr>
        <w:t xml:space="preserve">1. Ежегодный доклад (информация) Общественной палаты подлежит обязательному рассмотрению Думой автономного округа и Губернатором Ханты-Мансийского автономного округа - Югры.</w:t>
      </w:r>
    </w:p>
    <w:p>
      <w:pPr>
        <w:pStyle w:val="0"/>
        <w:spacing w:before="200" w:line-rule="auto"/>
        <w:ind w:firstLine="540"/>
        <w:jc w:val="both"/>
      </w:pPr>
      <w:r>
        <w:rPr>
          <w:sz w:val="20"/>
        </w:rPr>
        <w:t xml:space="preserve">2. Ежегодный доклад (информация) Общественной палаты учитывается органами государственной власти автономного округа при подготовке документов стратегического планирования в Ханты-Мансийском автономном округе - Югре.</w:t>
      </w:r>
    </w:p>
    <w:p>
      <w:pPr>
        <w:pStyle w:val="0"/>
        <w:spacing w:before="200" w:line-rule="auto"/>
        <w:ind w:firstLine="540"/>
        <w:jc w:val="both"/>
      </w:pPr>
      <w:r>
        <w:rPr>
          <w:sz w:val="20"/>
        </w:rPr>
        <w:t xml:space="preserve">3. Ежегодный доклад (информация) Общественной палаты публикуется аппаратом Общественной палаты на официальном сайте Общественной палаты в информационно-телекоммуникационной сети "Интернет".</w:t>
      </w:r>
    </w:p>
    <w:p>
      <w:pPr>
        <w:pStyle w:val="0"/>
        <w:jc w:val="both"/>
      </w:pPr>
      <w:r>
        <w:rPr>
          <w:sz w:val="20"/>
        </w:rPr>
      </w:r>
    </w:p>
    <w:p>
      <w:pPr>
        <w:pStyle w:val="2"/>
        <w:outlineLvl w:val="0"/>
        <w:ind w:firstLine="540"/>
        <w:jc w:val="both"/>
      </w:pPr>
      <w:r>
        <w:rPr>
          <w:sz w:val="20"/>
        </w:rPr>
        <w:t xml:space="preserve">Статья 12. Аппарат Общественной палаты</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государственным учреждением автономного округа, имеющим печать с изображением герба Ханты-Мансийского автономного округа - Югры и со своим наименованием.</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Ханты-Мансийского автономного округа - Югры по представлению Совета Общественной палаты.</w:t>
      </w:r>
    </w:p>
    <w:p>
      <w:pPr>
        <w:pStyle w:val="0"/>
        <w:jc w:val="both"/>
      </w:pPr>
      <w:r>
        <w:rPr>
          <w:sz w:val="20"/>
        </w:rPr>
      </w:r>
    </w:p>
    <w:p>
      <w:pPr>
        <w:pStyle w:val="2"/>
        <w:outlineLvl w:val="0"/>
        <w:ind w:firstLine="540"/>
        <w:jc w:val="both"/>
      </w:pPr>
      <w:r>
        <w:rPr>
          <w:sz w:val="20"/>
        </w:rPr>
        <w:t xml:space="preserve">Статья 13. Финансовое обеспечение деятельности Общественной палаты</w:t>
      </w:r>
    </w:p>
    <w:p>
      <w:pPr>
        <w:pStyle w:val="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автономного округа.</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за счет средств бюджета автономного округа.</w:t>
      </w:r>
    </w:p>
    <w:p>
      <w:pPr>
        <w:pStyle w:val="0"/>
        <w:jc w:val="both"/>
      </w:pPr>
      <w:r>
        <w:rPr>
          <w:sz w:val="20"/>
        </w:rPr>
      </w:r>
    </w:p>
    <w:p>
      <w:pPr>
        <w:pStyle w:val="2"/>
        <w:outlineLvl w:val="0"/>
        <w:ind w:firstLine="540"/>
        <w:jc w:val="both"/>
      </w:pPr>
      <w:r>
        <w:rPr>
          <w:sz w:val="20"/>
        </w:rPr>
        <w:t xml:space="preserve">Статья 14. Гарантии деятельности членов Общественной палаты</w:t>
      </w:r>
    </w:p>
    <w:p>
      <w:pPr>
        <w:pStyle w:val="0"/>
        <w:jc w:val="both"/>
      </w:pPr>
      <w:r>
        <w:rPr>
          <w:sz w:val="20"/>
        </w:rPr>
      </w:r>
    </w:p>
    <w:p>
      <w:pPr>
        <w:pStyle w:val="0"/>
        <w:ind w:firstLine="540"/>
        <w:jc w:val="both"/>
      </w:pPr>
      <w:r>
        <w:rPr>
          <w:sz w:val="20"/>
        </w:rPr>
        <w:t xml:space="preserve">1.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предусматривающих выезд из населенного пункта, в котором он постоянно проживает, в иные населенные пункты Российской Федерации (далее - компенсация расходов).</w:t>
      </w:r>
    </w:p>
    <w:p>
      <w:pPr>
        <w:pStyle w:val="0"/>
        <w:spacing w:before="200" w:line-rule="auto"/>
        <w:ind w:firstLine="540"/>
        <w:jc w:val="both"/>
      </w:pPr>
      <w:r>
        <w:rPr>
          <w:sz w:val="20"/>
        </w:rPr>
        <w:t xml:space="preserve">Поездка члена Общественной палаты, в связи с которой предоставляется компенсация расходов, подлежит предварительному согласованию в письменной форме с руководителем аппарата Общественной палаты, а в случае выезда за пределы автономного округа - также с руководителем исполнительного органа автономного округа, в ведении которого находится аппарат Общественной палаты.</w:t>
      </w:r>
    </w:p>
    <w:p>
      <w:pPr>
        <w:pStyle w:val="0"/>
        <w:jc w:val="both"/>
      </w:pPr>
      <w:r>
        <w:rPr>
          <w:sz w:val="20"/>
        </w:rPr>
        <w:t xml:space="preserve">(в ред. </w:t>
      </w:r>
      <w:hyperlink w:history="0" r:id="rId30" w:tooltip="Закон ХМАО - Югры от 20.04.2023 N 26-оз &quot;О внесении изменений в отдельные законы Ханты-Мансийского автономного округа - Югры&quot; (принят Думой Ханты-Мансийского автономного округа - Югры 20.04.2023) {КонсультантПлюс}">
        <w:r>
          <w:rPr>
            <w:sz w:val="20"/>
            <w:color w:val="0000ff"/>
          </w:rPr>
          <w:t xml:space="preserve">Закона</w:t>
        </w:r>
      </w:hyperlink>
      <w:r>
        <w:rPr>
          <w:sz w:val="20"/>
        </w:rPr>
        <w:t xml:space="preserve"> ХМАО - Югры от 20.04.2023 N 26-оз)</w:t>
      </w:r>
    </w:p>
    <w:p>
      <w:pPr>
        <w:pStyle w:val="0"/>
        <w:spacing w:before="200" w:line-rule="auto"/>
        <w:ind w:firstLine="540"/>
        <w:jc w:val="both"/>
      </w:pPr>
      <w:r>
        <w:rPr>
          <w:sz w:val="20"/>
        </w:rPr>
        <w:t xml:space="preserve">2. Компенсация расходов осуществляется аппаратом Общественной палаты в соответствии с установленным Правительством Ханты-Мансийского автономного округа - Югры порядком возмещения расходов, связанных со служебными командировками, руководителям государственных учреждений автономного округа.</w:t>
      </w:r>
    </w:p>
    <w:p>
      <w:pPr>
        <w:pStyle w:val="0"/>
        <w:spacing w:before="200" w:line-rule="auto"/>
        <w:ind w:firstLine="540"/>
        <w:jc w:val="both"/>
      </w:pPr>
      <w:r>
        <w:rPr>
          <w:sz w:val="20"/>
        </w:rPr>
        <w:t xml:space="preserve">3. Компенсация расходов осуществляется за счет средств бюджета автономного округа, предусмотренных на обеспечение деятельности Общественной палаты.</w:t>
      </w:r>
    </w:p>
    <w:p>
      <w:pPr>
        <w:pStyle w:val="0"/>
        <w:jc w:val="both"/>
      </w:pPr>
      <w:r>
        <w:rPr>
          <w:sz w:val="20"/>
        </w:rPr>
      </w:r>
    </w:p>
    <w:p>
      <w:pPr>
        <w:pStyle w:val="2"/>
        <w:outlineLvl w:val="0"/>
        <w:ind w:firstLine="540"/>
        <w:jc w:val="both"/>
      </w:pPr>
      <w:r>
        <w:rPr>
          <w:sz w:val="20"/>
        </w:rPr>
        <w:t xml:space="preserve">Статья 15.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 1 января 2017 года.</w:t>
      </w:r>
    </w:p>
    <w:p>
      <w:pPr>
        <w:pStyle w:val="0"/>
        <w:spacing w:before="200" w:line-rule="auto"/>
        <w:ind w:firstLine="540"/>
        <w:jc w:val="both"/>
      </w:pPr>
      <w:r>
        <w:rPr>
          <w:sz w:val="20"/>
        </w:rPr>
        <w:t xml:space="preserve">2. Положения настоящего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Закона.</w:t>
      </w:r>
    </w:p>
    <w:p>
      <w:pPr>
        <w:pStyle w:val="0"/>
        <w:spacing w:before="200" w:line-rule="auto"/>
        <w:ind w:firstLine="540"/>
        <w:jc w:val="both"/>
      </w:pPr>
      <w:r>
        <w:rPr>
          <w:sz w:val="20"/>
        </w:rPr>
        <w:t xml:space="preserve">3. Со дня первого заседания Общественной палаты, сформированной в соответствии с настоящим Законом, признать утратившими силу:</w:t>
      </w:r>
    </w:p>
    <w:p>
      <w:pPr>
        <w:pStyle w:val="0"/>
        <w:spacing w:before="200" w:line-rule="auto"/>
        <w:ind w:firstLine="540"/>
        <w:jc w:val="both"/>
      </w:pPr>
      <w:r>
        <w:rPr>
          <w:sz w:val="20"/>
        </w:rPr>
        <w:t xml:space="preserve">1) </w:t>
      </w:r>
      <w:hyperlink w:history="0" r:id="rId31" w:tooltip="Закон ХМАО - Югры от 26.02.2006 N 33-оз (ред. от 29.03.2018) &quot;Об Общественной палате Ханты-Мансийского автономного округа - Югры&quot; (принят Думой Ханты-Мансийского автономного округа - Югры 10.02.2006)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26 февраля 2006 года N 33-оз "Об Общественной палате Ханты-Мансийского автономного округа - Югры" (Собрание законодательства Ханты-Мансийского автономного округа - Югры, 2006, N 2, ст. 82);</w:t>
      </w:r>
    </w:p>
    <w:p>
      <w:pPr>
        <w:pStyle w:val="0"/>
        <w:spacing w:before="200" w:line-rule="auto"/>
        <w:ind w:firstLine="540"/>
        <w:jc w:val="both"/>
      </w:pPr>
      <w:r>
        <w:rPr>
          <w:sz w:val="20"/>
        </w:rPr>
        <w:t xml:space="preserve">2) </w:t>
      </w:r>
      <w:hyperlink w:history="0" r:id="rId32" w:tooltip="Закон ХМАО - Югры от 21.07.2008 N 60-оз &quot;О внесении изменений в Закон Ханты-Мансийского автономного округа - Югры &quot;Об Общественной палате Ханты-Мансийского автономного округа - Югры&quot; (принят Думой Ханты-Мансийского автономного округа - Югры 10.07.2008)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21 июля 2008 года N 60-оз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2008, N 7 (с.), ст. 1106);</w:t>
      </w:r>
    </w:p>
    <w:p>
      <w:pPr>
        <w:pStyle w:val="0"/>
        <w:spacing w:before="200" w:line-rule="auto"/>
        <w:ind w:firstLine="540"/>
        <w:jc w:val="both"/>
      </w:pPr>
      <w:r>
        <w:rPr>
          <w:sz w:val="20"/>
        </w:rPr>
        <w:t xml:space="preserve">3) </w:t>
      </w:r>
      <w:hyperlink w:history="0" r:id="rId33" w:tooltip="Закон ХМАО - Югры от 30.03.2009 N 19-оз (ред. от 25.06.2015) &quot;О внесении изменений в отдельные Законы Ханты-Мансийского автономного округа - Югры в связи с принятием Федерального закона &quot;О противодействии коррупции&quot; (принят Думой Ханты-Мансийского автономного округа - Югры 20.03.2009) ------------ Недействующая редакция {КонсультантПлюс}">
        <w:r>
          <w:rPr>
            <w:sz w:val="20"/>
            <w:color w:val="0000ff"/>
          </w:rPr>
          <w:t xml:space="preserve">статью 6</w:t>
        </w:r>
      </w:hyperlink>
      <w:r>
        <w:rPr>
          <w:sz w:val="20"/>
        </w:rPr>
        <w:t xml:space="preserve"> Закона Ханты-Мансийского автономного округа - Югры от 30 марта 2009 года N 19-оз "О внесении изменений в отдельные законы Ханты-Мансийского автономного округа - Югры в связи с принятием Федерального закона "О противодействии коррупции" (Собрание законодательства Ханты-Мансийского автономного округа - Югры, 2009, N 3 (ч. 2), ст. 166);</w:t>
      </w:r>
    </w:p>
    <w:p>
      <w:pPr>
        <w:pStyle w:val="0"/>
        <w:spacing w:before="200" w:line-rule="auto"/>
        <w:ind w:firstLine="540"/>
        <w:jc w:val="both"/>
      </w:pPr>
      <w:r>
        <w:rPr>
          <w:sz w:val="20"/>
        </w:rPr>
        <w:t xml:space="preserve">4) </w:t>
      </w:r>
      <w:hyperlink w:history="0" r:id="rId34" w:tooltip="Закон ХМАО - Югры от 28.10.2011 N 103-оз &quot;О внесении изменений в Закон Ханты-Мансийского автономного округа - Югры &quot;Об Общественной палате Ханты-Мансийского автономного округа - Югры&quot; (принят Думой Ханты-Мансийского автономного округа - Югры 28.10.2011)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28 октября 2011 года N 103-оз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2011, N 10 (ч. 2), ст. 1007);</w:t>
      </w:r>
    </w:p>
    <w:p>
      <w:pPr>
        <w:pStyle w:val="0"/>
        <w:spacing w:before="200" w:line-rule="auto"/>
        <w:ind w:firstLine="540"/>
        <w:jc w:val="both"/>
      </w:pPr>
      <w:r>
        <w:rPr>
          <w:sz w:val="20"/>
        </w:rPr>
        <w:t xml:space="preserve">5) </w:t>
      </w:r>
      <w:hyperlink w:history="0" r:id="rId35" w:tooltip="Закон ХМАО - Югры от 05.04.2013 N 22-оз &quot;О внесении изменений в Закон Ханты-Мансийского автономного округа - Югры &quot;Об Общественной палате Ханты-Мансийского автономного округа - Югры&quot; (принят Думой Ханты-Мансийского автономного округа - Югры 04.04.2013)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5 апреля 2013 года N 22-оз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2013, N 4 (ч. 1), ст. 326);</w:t>
      </w:r>
    </w:p>
    <w:p>
      <w:pPr>
        <w:pStyle w:val="0"/>
        <w:spacing w:before="200" w:line-rule="auto"/>
        <w:ind w:firstLine="540"/>
        <w:jc w:val="both"/>
      </w:pPr>
      <w:r>
        <w:rPr>
          <w:sz w:val="20"/>
        </w:rPr>
        <w:t xml:space="preserve">6) </w:t>
      </w:r>
      <w:hyperlink w:history="0" r:id="rId36" w:tooltip="Закон ХМАО - Югры от 23.04.2013 N 42-оз &quot;О внесении изменений в Закон Ханты-Мансийского автономного округа - Югры &quot;Об Общественной палате Ханты-Мансийского автономного округа - Югры&quot; (принят Думой Ханты-Мансийского автономного округа - Югры 23.04.2013)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23 апреля 2013 года N 42-оз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2013, N 4 (с.), ст. 437);</w:t>
      </w:r>
    </w:p>
    <w:p>
      <w:pPr>
        <w:pStyle w:val="0"/>
        <w:spacing w:before="200" w:line-rule="auto"/>
        <w:ind w:firstLine="540"/>
        <w:jc w:val="both"/>
      </w:pPr>
      <w:r>
        <w:rPr>
          <w:sz w:val="20"/>
        </w:rPr>
        <w:t xml:space="preserve">7) </w:t>
      </w:r>
      <w:hyperlink w:history="0" r:id="rId37" w:tooltip="Закон ХМАО - Югры от 17.10.2014 N 85-оз &quot;О внесении изменений в Закон Ханты-Мансийского автономного округа - Югры &quot;Об Общественной палате Ханты-Мансийского автономного округа - Югры&quot; (принят Думой Ханты-Мансийского автономного округа - Югры 14.10.2014)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17 октября 2014 года N 85-оз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2014, N 10 (с.), ст. 1185);</w:t>
      </w:r>
    </w:p>
    <w:p>
      <w:pPr>
        <w:pStyle w:val="0"/>
        <w:spacing w:before="200" w:line-rule="auto"/>
        <w:ind w:firstLine="540"/>
        <w:jc w:val="both"/>
      </w:pPr>
      <w:r>
        <w:rPr>
          <w:sz w:val="20"/>
        </w:rPr>
        <w:t xml:space="preserve">8) </w:t>
      </w:r>
      <w:hyperlink w:history="0" r:id="rId38" w:tooltip="Закон ХМАО - Югры от 25.06.2015 N 59-оз (ред. от 09.12.2015) &quot;О внесении изменений в отдельные Законы Ханты-Мансийского автономного округа - Югры&quot; (принят Думой Ханты-Мансийского автономного округа - Югры 25.06.2015) ------------ Недействующая редакция {КонсультантПлюс}">
        <w:r>
          <w:rPr>
            <w:sz w:val="20"/>
            <w:color w:val="0000ff"/>
          </w:rPr>
          <w:t xml:space="preserve">статью 1</w:t>
        </w:r>
      </w:hyperlink>
      <w:r>
        <w:rPr>
          <w:sz w:val="20"/>
        </w:rPr>
        <w:t xml:space="preserve"> Закона Ханты-Мансийского автономного округа - Югры от 25 июня 2015 года N 59-оз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2015, N 6 (ч. 2), ст. 509);</w:t>
      </w:r>
    </w:p>
    <w:p>
      <w:pPr>
        <w:pStyle w:val="0"/>
        <w:spacing w:before="200" w:line-rule="auto"/>
        <w:ind w:firstLine="540"/>
        <w:jc w:val="both"/>
      </w:pPr>
      <w:r>
        <w:rPr>
          <w:sz w:val="20"/>
        </w:rPr>
        <w:t xml:space="preserve">9) </w:t>
      </w:r>
      <w:hyperlink w:history="0" r:id="rId39" w:tooltip="Закон ХМАО - Югры от 25.02.2016 N 21-оз &quot;О внесении изменения в статью 6 Закона Ханты-Мансийского автономного округа - Югры &quot;Об Общественной палате Ханты-Мансийского автономного округа - Югры&quot; (принят Думой Ханты-Мансийского автономного округа - Югры 25.02.2016)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25 февраля 2016 года N 21-оз "О внесении изменения в статью 6 Закона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2016, N 2 (ч. 2, т. 1), ст. 137).</w:t>
      </w:r>
    </w:p>
    <w:p>
      <w:pPr>
        <w:pStyle w:val="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pPr>
      <w:r>
        <w:rPr>
          <w:sz w:val="20"/>
        </w:rPr>
        <w:t xml:space="preserve">г. Ханты-Мансийск</w:t>
      </w:r>
    </w:p>
    <w:p>
      <w:pPr>
        <w:pStyle w:val="0"/>
        <w:spacing w:before="200" w:line-rule="auto"/>
      </w:pPr>
      <w:r>
        <w:rPr>
          <w:sz w:val="20"/>
        </w:rPr>
        <w:t xml:space="preserve">23 декабря 2016 года</w:t>
      </w:r>
    </w:p>
    <w:p>
      <w:pPr>
        <w:pStyle w:val="0"/>
        <w:spacing w:before="200" w:line-rule="auto"/>
      </w:pPr>
      <w:r>
        <w:rPr>
          <w:sz w:val="20"/>
        </w:rPr>
        <w:t xml:space="preserve">N 103-оз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ХМАО - Югры от 23.12.2016 N 103-оз</w:t>
            <w:br/>
            <w:t>(ред. от 20.04.2023)</w:t>
            <w:br/>
            <w:t>"Об Общественной палате Ханты-Мансийского автономного окру...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91B4A4280ABDEC83AD15D379017442A00E5C2E194507968ECE338A4CC476CEB9F97324075535C318D51DAA3E19E4D37243EEA49EF8D5D0B315E2CF2r8f3E" TargetMode = "External"/>
	<Relationship Id="rId8" Type="http://schemas.openxmlformats.org/officeDocument/2006/relationships/hyperlink" Target="consultantplus://offline/ref=B91B4A4280ABDEC83AD15D379017442A00E5C2E197557B69E8E338A4CC476CEB9F97324075535C318D51DAA3EF9E4D37243EEA49EF8D5D0B315E2CF2r8f3E" TargetMode = "External"/>
	<Relationship Id="rId9" Type="http://schemas.openxmlformats.org/officeDocument/2006/relationships/hyperlink" Target="consultantplus://offline/ref=B91B4A4280ABDEC83AD15D379017442A00E5C2E197507169EFE438A4CC476CEB9F97324075535C318D51DAA3E19E4D37243EEA49EF8D5D0B315E2CF2r8f3E" TargetMode = "External"/>
	<Relationship Id="rId10" Type="http://schemas.openxmlformats.org/officeDocument/2006/relationships/hyperlink" Target="consultantplus://offline/ref=B91B4A4280ABDEC83AD1433A867B132505E899EE9756723EB4B13EF393176ABEDFD73415361751328C5A8EF2ACC014656075E74CF1915D0Fr2fCE" TargetMode = "External"/>
	<Relationship Id="rId11" Type="http://schemas.openxmlformats.org/officeDocument/2006/relationships/hyperlink" Target="consultantplus://offline/ref=B91B4A4280ABDEC83AD15D379017442A00E5C2E197507169EFE438A4CC476CEB9F97324075535C318D51DAA2E89E4D37243EEA49EF8D5D0B315E2CF2r8f3E" TargetMode = "External"/>
	<Relationship Id="rId12" Type="http://schemas.openxmlformats.org/officeDocument/2006/relationships/hyperlink" Target="consultantplus://offline/ref=B91B4A4280ABDEC83AD15D379017442A00E5C2E197507169EFE438A4CC476CEB9F97324075535C318D51DAA2E99E4D37243EEA49EF8D5D0B315E2CF2r8f3E" TargetMode = "External"/>
	<Relationship Id="rId13" Type="http://schemas.openxmlformats.org/officeDocument/2006/relationships/hyperlink" Target="consultantplus://offline/ref=B91B4A4280ABDEC83AD15D379017442A00E5C2E197507169EFE438A4CC476CEB9F97324075535C318D51DAA2E99E4D37243EEA49EF8D5D0B315E2CF2r8f3E" TargetMode = "External"/>
	<Relationship Id="rId14" Type="http://schemas.openxmlformats.org/officeDocument/2006/relationships/hyperlink" Target="consultantplus://offline/ref=B91B4A4280ABDEC83AD1433A867B132504E69BE99E01253CE5E430F69B4730AEC99E3A142817572E8F51D8rAf0E" TargetMode = "External"/>
	<Relationship Id="rId15" Type="http://schemas.openxmlformats.org/officeDocument/2006/relationships/hyperlink" Target="consultantplus://offline/ref=B91B4A4280ABDEC83AD1433A867B132505E899EE9756723EB4B13EF393176ABEDFD73415361751328C5A8EF2ACC014656075E74CF1915D0Fr2fCE" TargetMode = "External"/>
	<Relationship Id="rId16" Type="http://schemas.openxmlformats.org/officeDocument/2006/relationships/hyperlink" Target="consultantplus://offline/ref=B91B4A4280ABDEC83AD15D379017442A00E5C2E197507F60E1E038A4CC476CEB9F9732406753043D8E51C4A3EE8B1B6662r6f8E" TargetMode = "External"/>
	<Relationship Id="rId17" Type="http://schemas.openxmlformats.org/officeDocument/2006/relationships/hyperlink" Target="consultantplus://offline/ref=B91B4A4280ABDEC83AD1433A867B132505E899EE9756723EB4B13EF393176ABECDD76C1935174F308B4FD8A3EAr9f6E" TargetMode = "External"/>
	<Relationship Id="rId18" Type="http://schemas.openxmlformats.org/officeDocument/2006/relationships/hyperlink" Target="consultantplus://offline/ref=B91B4A4280ABDEC83AD1433A867B132505E899EE9756723EB4B13EF393176ABECDD76C1935174F308B4FD8A3EAr9f6E" TargetMode = "External"/>
	<Relationship Id="rId19" Type="http://schemas.openxmlformats.org/officeDocument/2006/relationships/hyperlink" Target="consultantplus://offline/ref=B91B4A4280ABDEC83AD15D379017442A00E5C2E197507169EFE438A4CC476CEB9F97324075535C318D51DAA2EA9E4D37243EEA49EF8D5D0B315E2CF2r8f3E" TargetMode = "External"/>
	<Relationship Id="rId20" Type="http://schemas.openxmlformats.org/officeDocument/2006/relationships/hyperlink" Target="consultantplus://offline/ref=B91B4A4280ABDEC83AD1433A867B132505E899EE9756723EB4B13EF393176ABECDD76C1935174F308B4FD8A3EAr9f6E" TargetMode = "External"/>
	<Relationship Id="rId21" Type="http://schemas.openxmlformats.org/officeDocument/2006/relationships/hyperlink" Target="consultantplus://offline/ref=B91B4A4280ABDEC83AD15D379017442A00E5C2E197557B69E8E338A4CC476CEB9F97324075535C318D51DAA3EF9E4D37243EEA49EF8D5D0B315E2CF2r8f3E" TargetMode = "External"/>
	<Relationship Id="rId22" Type="http://schemas.openxmlformats.org/officeDocument/2006/relationships/hyperlink" Target="consultantplus://offline/ref=B91B4A4280ABDEC83AD1433A867B132505E899EE9756723EB4B13EF393176ABEDFD73415361750318E5A8EF2ACC014656075E74CF1915D0Fr2fCE" TargetMode = "External"/>
	<Relationship Id="rId23" Type="http://schemas.openxmlformats.org/officeDocument/2006/relationships/hyperlink" Target="consultantplus://offline/ref=B91B4A4280ABDEC83AD1433A867B132502EA95EA9656723EB4B13EF393176ABECDD76C1935174F308B4FD8A3EAr9f6E" TargetMode = "External"/>
	<Relationship Id="rId24" Type="http://schemas.openxmlformats.org/officeDocument/2006/relationships/hyperlink" Target="consultantplus://offline/ref=B91B4A4280ABDEC83AD15D379017442A00E5C2E19751716DEBED38A4CC476CEB9F97324075535C318D51DAA1EC9E4D37243EEA49EF8D5D0B315E2CF2r8f3E" TargetMode = "External"/>
	<Relationship Id="rId25" Type="http://schemas.openxmlformats.org/officeDocument/2006/relationships/hyperlink" Target="consultantplus://offline/ref=B91B4A4280ABDEC83AD15D379017442A00E5C2E19751716DEBED38A4CC476CEB9F97324075535C318D51DAA1EC9E4D37243EEA49EF8D5D0B315E2CF2r8f3E" TargetMode = "External"/>
	<Relationship Id="rId26" Type="http://schemas.openxmlformats.org/officeDocument/2006/relationships/hyperlink" Target="consultantplus://offline/ref=B91B4A4280ABDEC83AD15D379017442A00E5C2E197507169EFE438A4CC476CEB9F97324075535C318D51DAA2EB9E4D37243EEA49EF8D5D0B315E2CF2r8f3E" TargetMode = "External"/>
	<Relationship Id="rId27" Type="http://schemas.openxmlformats.org/officeDocument/2006/relationships/hyperlink" Target="consultantplus://offline/ref=B91B4A4280ABDEC83AD1433A867B132505E899EE9756723EB4B13EF393176ABEDFD73415361750328F5A8EF2ACC014656075E74CF1915D0Fr2fCE" TargetMode = "External"/>
	<Relationship Id="rId28" Type="http://schemas.openxmlformats.org/officeDocument/2006/relationships/hyperlink" Target="consultantplus://offline/ref=B91B4A4280ABDEC83AD15D379017442A00E5C2E194507968ECE338A4CC476CEB9F97324075535C318D51DAA3E19E4D37243EEA49EF8D5D0B315E2CF2r8f3E" TargetMode = "External"/>
	<Relationship Id="rId29" Type="http://schemas.openxmlformats.org/officeDocument/2006/relationships/hyperlink" Target="consultantplus://offline/ref=B91B4A4280ABDEC83AD1433A867B132505E899EE9756723EB4B13EF393176ABECDD76C1935174F308B4FD8A3EAr9f6E" TargetMode = "External"/>
	<Relationship Id="rId30" Type="http://schemas.openxmlformats.org/officeDocument/2006/relationships/hyperlink" Target="consultantplus://offline/ref=B91B4A4280ABDEC83AD15D379017442A00E5C2E197507169EFE438A4CC476CEB9F97324075535C318D51DAA2EB9E4D37243EEA49EF8D5D0B315E2CF2r8f3E" TargetMode = "External"/>
	<Relationship Id="rId31" Type="http://schemas.openxmlformats.org/officeDocument/2006/relationships/hyperlink" Target="consultantplus://offline/ref=B91B4A4280ABDEC83AD15D379017442A00E5C2E194507969EEE638A4CC476CEB9F9732406753043D8E51C4A3EE8B1B6662r6f8E" TargetMode = "External"/>
	<Relationship Id="rId32" Type="http://schemas.openxmlformats.org/officeDocument/2006/relationships/hyperlink" Target="consultantplus://offline/ref=B91B4A4280ABDEC83AD15D379017442A00E5C2E191527069EAEE65AEC41E60E998986D4572425C338D4FDAA5F6971964r6f3E" TargetMode = "External"/>
	<Relationship Id="rId33" Type="http://schemas.openxmlformats.org/officeDocument/2006/relationships/hyperlink" Target="consultantplus://offline/ref=B91B4A4280ABDEC83AD15D379017442A00E5C2E194567C6DEDE038A4CC476CEB9F97324075535C318D51DAA6E89E4D37243EEA49EF8D5D0B315E2CF2r8f3E" TargetMode = "External"/>
	<Relationship Id="rId34" Type="http://schemas.openxmlformats.org/officeDocument/2006/relationships/hyperlink" Target="consultantplus://offline/ref=B91B4A4280ABDEC83AD15D379017442A00E5C2E192537A69EEEE65AEC41E60E998986D4572425C338D4FDAA5F6971964r6f3E" TargetMode = "External"/>
	<Relationship Id="rId35" Type="http://schemas.openxmlformats.org/officeDocument/2006/relationships/hyperlink" Target="consultantplus://offline/ref=B91B4A4280ABDEC83AD15D379017442A00E5C2E19D507069E1EE65AEC41E60E998986D4572425C338D4FDAA5F6971964r6f3E" TargetMode = "External"/>
	<Relationship Id="rId36" Type="http://schemas.openxmlformats.org/officeDocument/2006/relationships/hyperlink" Target="consultantplus://offline/ref=B91B4A4280ABDEC83AD15D379017442A00E5C2E19D5F7D6DE8EE65AEC41E60E998986D4572425C338D4FDAA5F6971964r6f3E" TargetMode = "External"/>
	<Relationship Id="rId37" Type="http://schemas.openxmlformats.org/officeDocument/2006/relationships/hyperlink" Target="consultantplus://offline/ref=B91B4A4280ABDEC83AD15D379017442A00E5C2E194577D6EE0E538A4CC476CEB9F9732406753043D8E51C4A3EE8B1B6662r6f8E" TargetMode = "External"/>
	<Relationship Id="rId38" Type="http://schemas.openxmlformats.org/officeDocument/2006/relationships/hyperlink" Target="consultantplus://offline/ref=B91B4A4280ABDEC83AD15D379017442A00E5C2E194557A6EE8ED38A4CC476CEB9F97324075535C318D51DAA3EF9E4D37243EEA49EF8D5D0B315E2CF2r8f3E" TargetMode = "External"/>
	<Relationship Id="rId39" Type="http://schemas.openxmlformats.org/officeDocument/2006/relationships/hyperlink" Target="consultantplus://offline/ref=B91B4A4280ABDEC83AD15D379017442A00E5C2E194557E6BE0E538A4CC476CEB9F9732406753043D8E51C4A3EE8B1B6662r6f8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ХМАО - Югры от 23.12.2016 N 103-оз
(ред. от 20.04.2023)
"Об Общественной палате Ханты-Мансийского автономного округа - Югры"
(принят Думой Ханты-Мансийского автономного округа - Югры 23.12.2016)</dc:title>
  <dcterms:created xsi:type="dcterms:W3CDTF">2023-06-30T04:31:43Z</dcterms:created>
</cp:coreProperties>
</file>